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3C8" w:rsidRDefault="00B273C8" w:rsidP="00FA4FB0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FA4FB0" w:rsidRPr="005713B6" w:rsidRDefault="001A50C6" w:rsidP="0058234F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7</w:t>
      </w:r>
      <w:r w:rsidR="00472A91">
        <w:rPr>
          <w:rFonts w:ascii="Times New Roman" w:hAnsi="Times New Roman" w:cs="Times New Roman"/>
          <w:b/>
          <w:bCs/>
          <w:sz w:val="20"/>
          <w:szCs w:val="20"/>
        </w:rPr>
        <w:t xml:space="preserve"> – </w:t>
      </w:r>
      <w:r w:rsidR="00A81C6B" w:rsidRPr="005713B6">
        <w:rPr>
          <w:rFonts w:ascii="Times New Roman" w:hAnsi="Times New Roman" w:cs="Times New Roman"/>
          <w:b/>
          <w:bCs/>
          <w:sz w:val="20"/>
          <w:szCs w:val="20"/>
        </w:rPr>
        <w:t>Opis</w:t>
      </w:r>
      <w:r w:rsidR="006E584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81C6B" w:rsidRPr="005713B6">
        <w:rPr>
          <w:rFonts w:ascii="Times New Roman" w:hAnsi="Times New Roman" w:cs="Times New Roman"/>
          <w:b/>
          <w:bCs/>
          <w:sz w:val="20"/>
          <w:szCs w:val="20"/>
        </w:rPr>
        <w:t>kryteriów, którymi Zamawiający będzie się kierował, przy wyborze oferty wraz</w:t>
      </w:r>
      <w:r w:rsidR="00472A91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="00A81C6B" w:rsidRPr="005713B6"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="00472A91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="00A81C6B" w:rsidRPr="005713B6">
        <w:rPr>
          <w:rFonts w:ascii="Times New Roman" w:hAnsi="Times New Roman" w:cs="Times New Roman"/>
          <w:b/>
          <w:bCs/>
          <w:sz w:val="20"/>
          <w:szCs w:val="20"/>
        </w:rPr>
        <w:t>podaniem znaczenia tych kryteriów</w:t>
      </w:r>
    </w:p>
    <w:p w:rsidR="00751885" w:rsidRDefault="00751885" w:rsidP="00D45EF9">
      <w:pPr>
        <w:keepNext/>
        <w:rPr>
          <w:rFonts w:ascii="Times New Roman" w:hAnsi="Times New Roman" w:cs="Times New Roman"/>
          <w:b/>
          <w:bCs/>
          <w:sz w:val="20"/>
          <w:szCs w:val="20"/>
        </w:rPr>
      </w:pPr>
    </w:p>
    <w:p w:rsidR="007A7E76" w:rsidRDefault="007A7E76" w:rsidP="00D45EF9">
      <w:pPr>
        <w:keepNext/>
        <w:rPr>
          <w:rFonts w:ascii="Times New Roman" w:hAnsi="Times New Roman" w:cs="Times New Roman"/>
          <w:b/>
          <w:bCs/>
          <w:sz w:val="20"/>
          <w:szCs w:val="20"/>
        </w:rPr>
      </w:pPr>
    </w:p>
    <w:p w:rsidR="00792CDD" w:rsidRDefault="00792CDD" w:rsidP="00792CDD">
      <w:pPr>
        <w:keepNext/>
        <w:tabs>
          <w:tab w:val="left" w:pos="-142"/>
        </w:tabs>
        <w:spacing w:after="0" w:line="264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713B6">
        <w:rPr>
          <w:rFonts w:ascii="Times New Roman" w:hAnsi="Times New Roman" w:cs="Times New Roman"/>
          <w:sz w:val="20"/>
          <w:szCs w:val="20"/>
        </w:rPr>
        <w:t>Kryteria oceny ofert:</w:t>
      </w:r>
    </w:p>
    <w:p w:rsidR="00751885" w:rsidRDefault="00751885" w:rsidP="00792CDD">
      <w:pPr>
        <w:keepNext/>
        <w:tabs>
          <w:tab w:val="left" w:pos="-142"/>
        </w:tabs>
        <w:spacing w:after="0" w:line="264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792CDD" w:rsidRDefault="00792CDD" w:rsidP="00792CDD">
      <w:pPr>
        <w:pStyle w:val="Akapitzlist"/>
        <w:keepNext/>
        <w:numPr>
          <w:ilvl w:val="1"/>
          <w:numId w:val="15"/>
        </w:numPr>
        <w:tabs>
          <w:tab w:val="left" w:pos="-142"/>
        </w:tabs>
        <w:spacing w:after="0" w:line="264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472A91">
        <w:rPr>
          <w:rFonts w:ascii="Times New Roman" w:hAnsi="Times New Roman" w:cs="Times New Roman"/>
          <w:sz w:val="20"/>
          <w:szCs w:val="20"/>
        </w:rPr>
        <w:t>Kryteria obligatoryjne:</w:t>
      </w:r>
    </w:p>
    <w:tbl>
      <w:tblPr>
        <w:tblStyle w:val="Tabela-Siatka"/>
        <w:tblW w:w="5000" w:type="pct"/>
        <w:tblLook w:val="04A0"/>
      </w:tblPr>
      <w:tblGrid>
        <w:gridCol w:w="561"/>
        <w:gridCol w:w="1815"/>
        <w:gridCol w:w="2990"/>
        <w:gridCol w:w="3922"/>
      </w:tblGrid>
      <w:tr w:rsidR="00792CDD" w:rsidRPr="00B4701F" w:rsidTr="00DE766D">
        <w:tc>
          <w:tcPr>
            <w:tcW w:w="9288" w:type="dxa"/>
            <w:gridSpan w:val="4"/>
            <w:shd w:val="clear" w:color="auto" w:fill="D9D9D9" w:themeFill="background1" w:themeFillShade="D9"/>
          </w:tcPr>
          <w:p w:rsidR="00792CDD" w:rsidRPr="00B4701F" w:rsidRDefault="00792CDD" w:rsidP="00DE766D">
            <w:pPr>
              <w:tabs>
                <w:tab w:val="left" w:pos="-142"/>
              </w:tabs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7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obligatoryjne - formalne</w:t>
            </w:r>
          </w:p>
        </w:tc>
      </w:tr>
      <w:tr w:rsidR="00792CDD" w:rsidRPr="00B4701F" w:rsidTr="00DE766D">
        <w:tc>
          <w:tcPr>
            <w:tcW w:w="561" w:type="dxa"/>
          </w:tcPr>
          <w:p w:rsidR="00792CDD" w:rsidRPr="00B4701F" w:rsidRDefault="00792CDD" w:rsidP="00DE766D">
            <w:pPr>
              <w:tabs>
                <w:tab w:val="left" w:pos="-142"/>
              </w:tabs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7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15" w:type="dxa"/>
          </w:tcPr>
          <w:p w:rsidR="00792CDD" w:rsidRPr="00B4701F" w:rsidRDefault="00792CDD" w:rsidP="00DE766D">
            <w:pPr>
              <w:tabs>
                <w:tab w:val="left" w:pos="-142"/>
              </w:tabs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7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2990" w:type="dxa"/>
          </w:tcPr>
          <w:p w:rsidR="00792CDD" w:rsidRPr="00B4701F" w:rsidRDefault="00792CDD" w:rsidP="00DE766D">
            <w:pPr>
              <w:tabs>
                <w:tab w:val="left" w:pos="-142"/>
              </w:tabs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7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Opis kryterium</w:t>
            </w:r>
          </w:p>
        </w:tc>
        <w:tc>
          <w:tcPr>
            <w:tcW w:w="3922" w:type="dxa"/>
          </w:tcPr>
          <w:p w:rsidR="00792CDD" w:rsidRPr="00B4701F" w:rsidRDefault="00792CDD" w:rsidP="00DE766D">
            <w:pPr>
              <w:tabs>
                <w:tab w:val="left" w:pos="-142"/>
              </w:tabs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7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Sposób oceny kryterium</w:t>
            </w:r>
          </w:p>
        </w:tc>
      </w:tr>
      <w:tr w:rsidR="00792CDD" w:rsidTr="00DE766D">
        <w:tc>
          <w:tcPr>
            <w:tcW w:w="561" w:type="dxa"/>
          </w:tcPr>
          <w:p w:rsidR="00792CDD" w:rsidRPr="00472A91" w:rsidRDefault="00792CDD" w:rsidP="002C7A10">
            <w:pPr>
              <w:pStyle w:val="Akapitzlist"/>
              <w:numPr>
                <w:ilvl w:val="0"/>
                <w:numId w:val="16"/>
              </w:num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197">
              <w:rPr>
                <w:rFonts w:ascii="Times New Roman" w:hAnsi="Times New Roman" w:cs="Times New Roman"/>
                <w:sz w:val="20"/>
                <w:szCs w:val="20"/>
              </w:rPr>
              <w:t>Oferta została złożona w terminie</w:t>
            </w:r>
          </w:p>
        </w:tc>
        <w:tc>
          <w:tcPr>
            <w:tcW w:w="2990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Oferta została złożona przez Oferenta w terminie określonym w załączniku nr</w:t>
            </w:r>
            <w:r w:rsidR="00D45EF9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22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Kryterium oceniane w systemie spełnia/nie spełnia. Oferty niespełniające kryterium zostaną odrzucone w całości na etapie oceny kryteriów obligatoryjnych – formalnych i nie będą dopuszczone do dalszej oceny. Zamawiający nie przewiduje możliwości uzupełnienia Oferty w zakresie niniejszego kryterium.</w:t>
            </w:r>
          </w:p>
        </w:tc>
      </w:tr>
      <w:tr w:rsidR="00792CDD" w:rsidTr="00DE766D">
        <w:tc>
          <w:tcPr>
            <w:tcW w:w="561" w:type="dxa"/>
          </w:tcPr>
          <w:p w:rsidR="00792CDD" w:rsidRPr="00472A91" w:rsidRDefault="00792CDD" w:rsidP="002C7A10">
            <w:pPr>
              <w:pStyle w:val="Akapitzlist"/>
              <w:numPr>
                <w:ilvl w:val="0"/>
                <w:numId w:val="16"/>
              </w:num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197">
              <w:rPr>
                <w:rFonts w:ascii="Times New Roman" w:hAnsi="Times New Roman" w:cs="Times New Roman"/>
                <w:sz w:val="20"/>
                <w:szCs w:val="20"/>
              </w:rPr>
              <w:t>Oferta została złożona we właściwy sposób</w:t>
            </w:r>
          </w:p>
        </w:tc>
        <w:tc>
          <w:tcPr>
            <w:tcW w:w="2990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Oferta została złożona przez Oferenta w sp</w:t>
            </w:r>
            <w:r w:rsidR="00D45EF9">
              <w:rPr>
                <w:rFonts w:ascii="Times New Roman" w:hAnsi="Times New Roman" w:cs="Times New Roman"/>
                <w:sz w:val="20"/>
                <w:szCs w:val="20"/>
              </w:rPr>
              <w:t>osób określony w załączniku nr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22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Kryterium oceniane w systemie spełnia/nie spełnia. Oferty niespełniające kryterium zostaną odrzucone w całości na etapie oceny kryteriów obligatoryjnych – formalnych i nie będą dopuszczone do dalszej oceny. Zamawiający nie przewiduje możliwości uzupełnienia Oferty w zakresie niniejszego kryterium.</w:t>
            </w:r>
          </w:p>
        </w:tc>
      </w:tr>
      <w:tr w:rsidR="00792CDD" w:rsidTr="00DE766D">
        <w:tc>
          <w:tcPr>
            <w:tcW w:w="561" w:type="dxa"/>
          </w:tcPr>
          <w:p w:rsidR="00792CDD" w:rsidRPr="00472A91" w:rsidRDefault="00792CDD" w:rsidP="002C7A10">
            <w:pPr>
              <w:pStyle w:val="Akapitzlist"/>
              <w:numPr>
                <w:ilvl w:val="0"/>
                <w:numId w:val="16"/>
              </w:num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197">
              <w:rPr>
                <w:rFonts w:ascii="Times New Roman" w:hAnsi="Times New Roman" w:cs="Times New Roman"/>
                <w:sz w:val="20"/>
                <w:szCs w:val="20"/>
              </w:rPr>
              <w:t>Kompletność oferty</w:t>
            </w:r>
          </w:p>
        </w:tc>
        <w:tc>
          <w:tcPr>
            <w:tcW w:w="2990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Oferta jest kompletna – zawiera wszystkie wymagane dokumenty oraz załączniki. Wszystkie dokumenty zostały opatrzone podpisami osób upoważnionych. Dokumenty zostały przygotowane w sposób czytelny. Oferta zawiera wszystkie strony.</w:t>
            </w:r>
          </w:p>
        </w:tc>
        <w:tc>
          <w:tcPr>
            <w:tcW w:w="3922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Kryterium oceniane w systemie spełnia/nie spełnia. Oferty niespełniające kryterium zostaną odrzucone w całości na etapie oceny kryteriów obligatoryjnych – formalnych i nie będą dopuszczone do dalszej oceny. Zamawiający nie przewiduje możliwości uzupełnienia Oferty w zakresie niniejszego kryterium.</w:t>
            </w:r>
          </w:p>
        </w:tc>
      </w:tr>
      <w:tr w:rsidR="00792CDD" w:rsidTr="00DE766D">
        <w:tc>
          <w:tcPr>
            <w:tcW w:w="561" w:type="dxa"/>
          </w:tcPr>
          <w:p w:rsidR="00792CDD" w:rsidRPr="00472A91" w:rsidRDefault="00792CDD" w:rsidP="002C7A10">
            <w:pPr>
              <w:pStyle w:val="Akapitzlist"/>
              <w:numPr>
                <w:ilvl w:val="0"/>
                <w:numId w:val="16"/>
              </w:num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197">
              <w:rPr>
                <w:rFonts w:ascii="Times New Roman" w:hAnsi="Times New Roman" w:cs="Times New Roman"/>
                <w:sz w:val="20"/>
                <w:szCs w:val="20"/>
              </w:rPr>
              <w:t>Zgodność przygotowanej oferty z wymaganiami zamówienia</w:t>
            </w:r>
          </w:p>
        </w:tc>
        <w:tc>
          <w:tcPr>
            <w:tcW w:w="2990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Oferta została przygotowana zgodnie z wymagania</w:t>
            </w:r>
            <w:r w:rsidR="00474180">
              <w:rPr>
                <w:rFonts w:ascii="Times New Roman" w:hAnsi="Times New Roman" w:cs="Times New Roman"/>
                <w:sz w:val="20"/>
                <w:szCs w:val="20"/>
              </w:rPr>
              <w:t>mi określonymi w załączniku nr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22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Kryterium oceniane w systemie spełnia/nie spełnia. Oferty niespełniające kryterium zostaną odrzucone w całości na etapie oceny kryteriów obligatoryjnych – formalnych i nie będą dopuszczone do dalszej oceny. Zamawiający nie przewiduje możliwości uzupełnienia Oferty w zakresie niniejszego kryterium.</w:t>
            </w:r>
          </w:p>
        </w:tc>
      </w:tr>
      <w:tr w:rsidR="00792CDD" w:rsidRPr="00B4701F" w:rsidTr="00DE766D">
        <w:tc>
          <w:tcPr>
            <w:tcW w:w="9288" w:type="dxa"/>
            <w:gridSpan w:val="4"/>
            <w:shd w:val="clear" w:color="auto" w:fill="D9D9D9" w:themeFill="background1" w:themeFillShade="D9"/>
          </w:tcPr>
          <w:p w:rsidR="00792CDD" w:rsidRPr="00B4701F" w:rsidRDefault="00792CDD" w:rsidP="00DE766D">
            <w:pPr>
              <w:tabs>
                <w:tab w:val="left" w:pos="-142"/>
              </w:tabs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70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obligatoryjne - merytoryczne</w:t>
            </w:r>
          </w:p>
        </w:tc>
      </w:tr>
      <w:tr w:rsidR="00792CDD" w:rsidTr="00DE766D">
        <w:tc>
          <w:tcPr>
            <w:tcW w:w="561" w:type="dxa"/>
          </w:tcPr>
          <w:p w:rsidR="00792CDD" w:rsidRPr="00472A91" w:rsidRDefault="00792CDD" w:rsidP="002C7A10">
            <w:pPr>
              <w:pStyle w:val="Akapitzlist"/>
              <w:numPr>
                <w:ilvl w:val="0"/>
                <w:numId w:val="17"/>
              </w:num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792CDD" w:rsidRDefault="00792CDD" w:rsidP="002D7E20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Wartość oferty nie przekracza kwot</w:t>
            </w:r>
            <w:r w:rsidR="00C76B38">
              <w:rPr>
                <w:rFonts w:ascii="Times New Roman" w:hAnsi="Times New Roman" w:cs="Times New Roman"/>
                <w:sz w:val="20"/>
                <w:szCs w:val="20"/>
              </w:rPr>
              <w:t xml:space="preserve">y, jaką Zamawiający przeznaczył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 realizację </w:t>
            </w:r>
            <w:r w:rsidR="00C76B38">
              <w:rPr>
                <w:rFonts w:ascii="Times New Roman" w:hAnsi="Times New Roman" w:cs="Times New Roman"/>
                <w:sz w:val="20"/>
                <w:szCs w:val="20"/>
              </w:rPr>
              <w:t xml:space="preserve">danej części </w:t>
            </w:r>
            <w:r w:rsidR="002D7E2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amówienia</w:t>
            </w:r>
          </w:p>
        </w:tc>
        <w:tc>
          <w:tcPr>
            <w:tcW w:w="2990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Wartość złożonej Oferty na daną część zamówienia jest nie wyższa niż kwota, jaką Zamawiający przeznaczył na realizację danej części zamówienia.</w:t>
            </w:r>
          </w:p>
        </w:tc>
        <w:tc>
          <w:tcPr>
            <w:tcW w:w="3922" w:type="dxa"/>
          </w:tcPr>
          <w:p w:rsidR="00792CDD" w:rsidRDefault="00792CDD" w:rsidP="00DE766D">
            <w:pPr>
              <w:tabs>
                <w:tab w:val="left" w:pos="-142"/>
              </w:tabs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Kryterium oceniane w systemie spełnia/nie spełnia. </w:t>
            </w:r>
            <w:r w:rsidRPr="00B4701F">
              <w:rPr>
                <w:rFonts w:ascii="Times New Roman" w:hAnsi="Times New Roman" w:cs="Times New Roman"/>
                <w:sz w:val="20"/>
                <w:szCs w:val="20"/>
              </w:rPr>
              <w:t xml:space="preserve">Oferty niespełniające kryterium zostaną odrzucone w całości na etapie oceny kryteriów obligatoryjnych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merytorycznych</w:t>
            </w:r>
            <w:r w:rsidRPr="00B4701F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4701F">
              <w:rPr>
                <w:rFonts w:ascii="Times New Roman" w:hAnsi="Times New Roman" w:cs="Times New Roman"/>
                <w:sz w:val="20"/>
                <w:szCs w:val="20"/>
              </w:rPr>
              <w:t xml:space="preserve">nie będą dopuszczone do dalszej oceny.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Zamawiający nie przewiduje możliwości uzupełnienia Oferty w zakresie niniejszego kryterium.</w:t>
            </w:r>
          </w:p>
        </w:tc>
      </w:tr>
    </w:tbl>
    <w:p w:rsidR="00792CDD" w:rsidRDefault="00792CDD" w:rsidP="00792CDD">
      <w:pPr>
        <w:tabs>
          <w:tab w:val="left" w:pos="-142"/>
        </w:tabs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51885" w:rsidRDefault="00751885" w:rsidP="00792CDD">
      <w:pPr>
        <w:tabs>
          <w:tab w:val="left" w:pos="-142"/>
        </w:tabs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51885" w:rsidRDefault="00751885" w:rsidP="00792CDD">
      <w:pPr>
        <w:tabs>
          <w:tab w:val="left" w:pos="-142"/>
        </w:tabs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7A10" w:rsidRDefault="002C7A10" w:rsidP="002C7A10">
      <w:pPr>
        <w:pStyle w:val="Akapitzlist"/>
        <w:keepNext/>
        <w:numPr>
          <w:ilvl w:val="1"/>
          <w:numId w:val="15"/>
        </w:numPr>
        <w:tabs>
          <w:tab w:val="left" w:pos="-142"/>
        </w:tabs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2A91">
        <w:rPr>
          <w:rFonts w:ascii="Times New Roman" w:hAnsi="Times New Roman" w:cs="Times New Roman"/>
          <w:sz w:val="20"/>
          <w:szCs w:val="20"/>
        </w:rPr>
        <w:t xml:space="preserve">Kryteria </w:t>
      </w:r>
      <w:r>
        <w:rPr>
          <w:rFonts w:ascii="Times New Roman" w:hAnsi="Times New Roman" w:cs="Times New Roman"/>
          <w:sz w:val="20"/>
          <w:szCs w:val="20"/>
        </w:rPr>
        <w:t>punktowe</w:t>
      </w:r>
      <w:r w:rsidRPr="00472A91">
        <w:rPr>
          <w:rFonts w:ascii="Times New Roman" w:hAnsi="Times New Roman" w:cs="Times New Roman"/>
          <w:sz w:val="20"/>
          <w:szCs w:val="20"/>
        </w:rPr>
        <w:t>:</w:t>
      </w:r>
    </w:p>
    <w:p w:rsidR="007A7E76" w:rsidRDefault="007A7E76" w:rsidP="00604E9D">
      <w:pPr>
        <w:pStyle w:val="Akapitzlist"/>
        <w:keepNext/>
        <w:tabs>
          <w:tab w:val="left" w:pos="-142"/>
        </w:tabs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6D8A" w:rsidRPr="005713B6" w:rsidRDefault="00F16D8A" w:rsidP="00F16D8A">
      <w:pPr>
        <w:pStyle w:val="Akapitzlist"/>
        <w:numPr>
          <w:ilvl w:val="0"/>
          <w:numId w:val="6"/>
        </w:numPr>
        <w:spacing w:after="0" w:line="264" w:lineRule="auto"/>
        <w:rPr>
          <w:rFonts w:ascii="Times New Roman" w:hAnsi="Times New Roman" w:cs="Times New Roman"/>
          <w:sz w:val="20"/>
          <w:szCs w:val="20"/>
          <w:lang w:eastAsia="hi-IN"/>
        </w:rPr>
      </w:pPr>
      <w:r w:rsidRPr="005713B6">
        <w:rPr>
          <w:rFonts w:ascii="Times New Roman" w:hAnsi="Times New Roman" w:cs="Times New Roman"/>
          <w:b/>
          <w:sz w:val="20"/>
          <w:szCs w:val="20"/>
        </w:rPr>
        <w:t>Cena brutto</w:t>
      </w:r>
      <w:r w:rsidRPr="005713B6">
        <w:rPr>
          <w:rFonts w:ascii="Times New Roman" w:hAnsi="Times New Roman" w:cs="Times New Roman"/>
          <w:sz w:val="20"/>
          <w:szCs w:val="20"/>
        </w:rPr>
        <w:t xml:space="preserve"> – waga punktowa </w:t>
      </w:r>
      <w:r w:rsidR="00670022">
        <w:rPr>
          <w:rFonts w:ascii="Times New Roman" w:hAnsi="Times New Roman" w:cs="Times New Roman"/>
          <w:sz w:val="20"/>
          <w:szCs w:val="20"/>
        </w:rPr>
        <w:t>100</w:t>
      </w:r>
      <w:r w:rsidRPr="005713B6">
        <w:rPr>
          <w:rFonts w:ascii="Times New Roman" w:hAnsi="Times New Roman" w:cs="Times New Roman"/>
          <w:sz w:val="20"/>
          <w:szCs w:val="20"/>
        </w:rPr>
        <w:t xml:space="preserve"> pkt. (</w:t>
      </w:r>
      <w:r w:rsidR="00670022">
        <w:rPr>
          <w:rFonts w:ascii="Times New Roman" w:hAnsi="Times New Roman" w:cs="Times New Roman"/>
          <w:sz w:val="20"/>
          <w:szCs w:val="20"/>
        </w:rPr>
        <w:t>10</w:t>
      </w:r>
      <w:r w:rsidRPr="005713B6">
        <w:rPr>
          <w:rFonts w:ascii="Times New Roman" w:hAnsi="Times New Roman" w:cs="Times New Roman"/>
          <w:sz w:val="20"/>
          <w:szCs w:val="20"/>
        </w:rPr>
        <w:t>0%)</w:t>
      </w:r>
    </w:p>
    <w:p w:rsidR="00F16D8A" w:rsidRPr="005713B6" w:rsidRDefault="00F16D8A" w:rsidP="00F16D8A">
      <w:pPr>
        <w:spacing w:after="0" w:line="264" w:lineRule="auto"/>
        <w:rPr>
          <w:rFonts w:ascii="Times New Roman" w:hAnsi="Times New Roman" w:cs="Times New Roman"/>
          <w:sz w:val="20"/>
          <w:szCs w:val="20"/>
        </w:rPr>
      </w:pPr>
    </w:p>
    <w:p w:rsidR="00F16D8A" w:rsidRPr="005713B6" w:rsidRDefault="00F16D8A" w:rsidP="00F16D8A">
      <w:pPr>
        <w:spacing w:after="0" w:line="264" w:lineRule="auto"/>
        <w:rPr>
          <w:rFonts w:ascii="Times New Roman" w:hAnsi="Times New Roman" w:cs="Times New Roman"/>
          <w:sz w:val="20"/>
          <w:szCs w:val="20"/>
        </w:rPr>
      </w:pPr>
      <w:r w:rsidRPr="005713B6">
        <w:rPr>
          <w:rFonts w:ascii="Times New Roman" w:hAnsi="Times New Roman" w:cs="Times New Roman"/>
          <w:sz w:val="20"/>
          <w:szCs w:val="20"/>
        </w:rPr>
        <w:t>Liczba punktów w kryterium „Cena brutto” będzie przyznawana według poniższego wzoru:</w:t>
      </w:r>
    </w:p>
    <w:p w:rsidR="00F16D8A" w:rsidRPr="005713B6" w:rsidRDefault="00F16D8A" w:rsidP="00F16D8A">
      <w:pPr>
        <w:spacing w:after="0" w:line="264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16D8A" w:rsidRPr="005713B6" w:rsidRDefault="00F16D8A" w:rsidP="00F16D8A">
      <w:pPr>
        <w:spacing w:after="0"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713B6">
        <w:rPr>
          <w:rFonts w:ascii="Times New Roman" w:hAnsi="Times New Roman" w:cs="Times New Roman"/>
          <w:sz w:val="20"/>
          <w:szCs w:val="20"/>
        </w:rPr>
        <w:t>Najniższa wartość oferty brutto wśród otrzymanych ofert,</w:t>
      </w:r>
    </w:p>
    <w:p w:rsidR="00F16D8A" w:rsidRPr="005713B6" w:rsidRDefault="00F16D8A" w:rsidP="00F16D8A">
      <w:pPr>
        <w:spacing w:after="0"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713B6">
        <w:rPr>
          <w:rFonts w:ascii="Times New Roman" w:hAnsi="Times New Roman" w:cs="Times New Roman"/>
          <w:sz w:val="20"/>
          <w:szCs w:val="20"/>
        </w:rPr>
        <w:t xml:space="preserve"> --------------------------------------------------------------</w:t>
      </w:r>
      <w:r w:rsidRPr="005713B6">
        <w:rPr>
          <w:rFonts w:ascii="Times New Roman" w:hAnsi="Times New Roman" w:cs="Times New Roman"/>
          <w:sz w:val="20"/>
          <w:szCs w:val="20"/>
        </w:rPr>
        <w:tab/>
        <w:t xml:space="preserve">x </w:t>
      </w:r>
      <w:r w:rsidR="00670022">
        <w:rPr>
          <w:rFonts w:ascii="Times New Roman" w:hAnsi="Times New Roman" w:cs="Times New Roman"/>
          <w:sz w:val="20"/>
          <w:szCs w:val="20"/>
        </w:rPr>
        <w:t>10</w:t>
      </w:r>
      <w:r w:rsidRPr="005713B6">
        <w:rPr>
          <w:rFonts w:ascii="Times New Roman" w:hAnsi="Times New Roman" w:cs="Times New Roman"/>
          <w:sz w:val="20"/>
          <w:szCs w:val="20"/>
        </w:rPr>
        <w:t>0</w:t>
      </w:r>
    </w:p>
    <w:p w:rsidR="00F16D8A" w:rsidRDefault="00F16D8A" w:rsidP="00F16D8A">
      <w:pPr>
        <w:spacing w:after="0"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713B6">
        <w:rPr>
          <w:rFonts w:ascii="Times New Roman" w:hAnsi="Times New Roman" w:cs="Times New Roman"/>
          <w:sz w:val="20"/>
          <w:szCs w:val="20"/>
        </w:rPr>
        <w:t>Wartość brutto wskazana w badanej ofercie</w:t>
      </w:r>
    </w:p>
    <w:p w:rsidR="002F4F63" w:rsidRDefault="002F4F63" w:rsidP="002F4F63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6D8A" w:rsidRPr="005713B6" w:rsidRDefault="00F16D8A" w:rsidP="00F16D8A">
      <w:pPr>
        <w:spacing w:after="0" w:line="264" w:lineRule="auto"/>
        <w:ind w:left="720"/>
        <w:rPr>
          <w:rFonts w:ascii="Times New Roman" w:hAnsi="Times New Roman" w:cs="Times New Roman"/>
          <w:b/>
          <w:sz w:val="20"/>
          <w:szCs w:val="20"/>
        </w:rPr>
      </w:pPr>
    </w:p>
    <w:p w:rsidR="004C5E41" w:rsidRPr="00052F3D" w:rsidRDefault="004C5E41" w:rsidP="004C5E41">
      <w:pPr>
        <w:spacing w:before="240"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713B6">
        <w:rPr>
          <w:rFonts w:ascii="Times New Roman" w:hAnsi="Times New Roman" w:cs="Times New Roman"/>
          <w:sz w:val="20"/>
          <w:szCs w:val="20"/>
        </w:rPr>
        <w:t>Punkty będą liczone z</w:t>
      </w:r>
      <w:r w:rsidR="002F4F63">
        <w:rPr>
          <w:rFonts w:ascii="Times New Roman" w:hAnsi="Times New Roman" w:cs="Times New Roman"/>
          <w:sz w:val="20"/>
          <w:szCs w:val="20"/>
        </w:rPr>
        <w:t xml:space="preserve"> </w:t>
      </w:r>
      <w:r w:rsidRPr="005713B6">
        <w:rPr>
          <w:rFonts w:ascii="Times New Roman" w:hAnsi="Times New Roman" w:cs="Times New Roman"/>
          <w:sz w:val="20"/>
          <w:szCs w:val="20"/>
        </w:rPr>
        <w:t>dokładnością do dwóch miejsc po przecinku, stosując powszechne zasady zaokrąglania.</w:t>
      </w:r>
      <w:r w:rsidR="00670022">
        <w:rPr>
          <w:rFonts w:ascii="Times New Roman" w:hAnsi="Times New Roman" w:cs="Times New Roman"/>
          <w:sz w:val="20"/>
          <w:szCs w:val="20"/>
        </w:rPr>
        <w:t xml:space="preserve"> </w:t>
      </w:r>
      <w:r w:rsidRPr="00052F3D">
        <w:rPr>
          <w:rFonts w:ascii="Times New Roman" w:hAnsi="Times New Roman" w:cs="Times New Roman"/>
          <w:bCs/>
          <w:sz w:val="20"/>
          <w:szCs w:val="20"/>
        </w:rPr>
        <w:t>Za najkorzystniejszą uważa się ofertę, która zdobyła najwyższą liczbę punktów</w:t>
      </w:r>
      <w:r w:rsidR="00674198">
        <w:rPr>
          <w:rFonts w:ascii="Times New Roman" w:hAnsi="Times New Roman" w:cs="Times New Roman"/>
          <w:bCs/>
          <w:sz w:val="20"/>
          <w:szCs w:val="20"/>
        </w:rPr>
        <w:t>.</w:t>
      </w:r>
    </w:p>
    <w:p w:rsidR="001E7974" w:rsidRDefault="001E7974" w:rsidP="007A7E76">
      <w:pPr>
        <w:spacing w:before="240"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2F3D">
        <w:rPr>
          <w:rFonts w:ascii="Times New Roman" w:hAnsi="Times New Roman" w:cs="Times New Roman"/>
          <w:bCs/>
          <w:sz w:val="20"/>
          <w:szCs w:val="20"/>
        </w:rPr>
        <w:t xml:space="preserve">W przypadku, gdy co najmniej dwóch Oferentów otrzyma  równą liczbę punktów, </w:t>
      </w:r>
      <w:r>
        <w:rPr>
          <w:rFonts w:ascii="Times New Roman" w:hAnsi="Times New Roman" w:cs="Times New Roman"/>
          <w:bCs/>
          <w:sz w:val="20"/>
          <w:szCs w:val="20"/>
        </w:rPr>
        <w:t>o wyborze najkorzystniejszej of</w:t>
      </w:r>
      <w:r w:rsidR="007A7E76">
        <w:rPr>
          <w:rFonts w:ascii="Times New Roman" w:hAnsi="Times New Roman" w:cs="Times New Roman"/>
          <w:bCs/>
          <w:sz w:val="20"/>
          <w:szCs w:val="20"/>
        </w:rPr>
        <w:t xml:space="preserve">erty rozstrzygać będzie </w:t>
      </w:r>
      <w:r w:rsidR="00670022">
        <w:rPr>
          <w:rFonts w:ascii="Times New Roman" w:hAnsi="Times New Roman" w:cs="Times New Roman"/>
          <w:bCs/>
          <w:sz w:val="20"/>
          <w:szCs w:val="20"/>
        </w:rPr>
        <w:t xml:space="preserve">zaoferowana </w:t>
      </w:r>
      <w:r w:rsidR="002D7E20">
        <w:rPr>
          <w:rFonts w:ascii="Times New Roman" w:hAnsi="Times New Roman" w:cs="Times New Roman"/>
          <w:bCs/>
          <w:sz w:val="20"/>
          <w:szCs w:val="20"/>
        </w:rPr>
        <w:t>cena bez uwzględnienia wysokości</w:t>
      </w:r>
      <w:r w:rsidR="00670022">
        <w:rPr>
          <w:rFonts w:ascii="Times New Roman" w:hAnsi="Times New Roman" w:cs="Times New Roman"/>
          <w:bCs/>
          <w:sz w:val="20"/>
          <w:szCs w:val="20"/>
        </w:rPr>
        <w:t xml:space="preserve"> rabatu</w:t>
      </w:r>
      <w:r w:rsidR="0089775B">
        <w:rPr>
          <w:rFonts w:ascii="Times New Roman" w:hAnsi="Times New Roman" w:cs="Times New Roman"/>
          <w:bCs/>
          <w:sz w:val="20"/>
          <w:szCs w:val="20"/>
        </w:rPr>
        <w:t>.</w:t>
      </w:r>
    </w:p>
    <w:p w:rsidR="001E7974" w:rsidRDefault="001E7974" w:rsidP="007A7E76">
      <w:pPr>
        <w:pStyle w:val="Akapitzlist"/>
        <w:spacing w:before="240" w:after="0"/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</w:p>
    <w:sectPr w:rsidR="001E7974" w:rsidSect="002D793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AC0" w:rsidRDefault="00774AC0" w:rsidP="00A81C6B">
      <w:pPr>
        <w:spacing w:after="0" w:line="240" w:lineRule="auto"/>
      </w:pPr>
      <w:r>
        <w:separator/>
      </w:r>
    </w:p>
  </w:endnote>
  <w:endnote w:type="continuationSeparator" w:id="1">
    <w:p w:rsidR="00774AC0" w:rsidRDefault="00774AC0" w:rsidP="00A81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511" w:rsidRDefault="00F845DA">
    <w:pPr>
      <w:pStyle w:val="Stopka"/>
      <w:jc w:val="center"/>
    </w:pPr>
    <w:sdt>
      <w:sdtPr>
        <w:id w:val="814069491"/>
        <w:docPartObj>
          <w:docPartGallery w:val="Page Numbers (Bottom of Page)"/>
          <w:docPartUnique/>
        </w:docPartObj>
      </w:sdtPr>
      <w:sdtContent>
        <w:r>
          <w:fldChar w:fldCharType="begin"/>
        </w:r>
        <w:r w:rsidR="003F7511">
          <w:instrText>PAGE   \* MERGEFORMAT</w:instrText>
        </w:r>
        <w:r>
          <w:fldChar w:fldCharType="separate"/>
        </w:r>
        <w:r w:rsidR="00C76B38">
          <w:rPr>
            <w:noProof/>
          </w:rPr>
          <w:t>2</w:t>
        </w:r>
        <w:r>
          <w:fldChar w:fldCharType="end"/>
        </w:r>
      </w:sdtContent>
    </w:sdt>
    <w:r w:rsidR="003F7511">
      <w:t>/</w:t>
    </w:r>
    <w:fldSimple w:instr=" NUMPAGES   \* MERGEFORMAT ">
      <w:r w:rsidR="00C76B38">
        <w:rPr>
          <w:noProof/>
        </w:rPr>
        <w:t>2</w:t>
      </w:r>
    </w:fldSimple>
  </w:p>
  <w:p w:rsidR="003F7511" w:rsidRDefault="003F751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AC0" w:rsidRDefault="00774AC0" w:rsidP="00A81C6B">
      <w:pPr>
        <w:spacing w:after="0" w:line="240" w:lineRule="auto"/>
      </w:pPr>
      <w:r>
        <w:separator/>
      </w:r>
    </w:p>
  </w:footnote>
  <w:footnote w:type="continuationSeparator" w:id="1">
    <w:p w:rsidR="00774AC0" w:rsidRDefault="00774AC0" w:rsidP="00A81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C6B" w:rsidRDefault="007D7EB0">
    <w:pPr>
      <w:pStyle w:val="Nagwek"/>
    </w:pPr>
    <w:r w:rsidRPr="007D7EB0">
      <w:rPr>
        <w:rFonts w:ascii="Calibri" w:hAnsi="Calibri" w:cs="Calibri"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align>center</wp:align>
          </wp:positionH>
          <wp:positionV relativeFrom="topMargin">
            <wp:align>bottom</wp:align>
          </wp:positionV>
          <wp:extent cx="5680800" cy="543600"/>
          <wp:effectExtent l="0" t="0" r="0" b="8890"/>
          <wp:wrapSquare wrapText="bothSides"/>
          <wp:docPr id="1" name="Obraz 1" descr="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08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123A"/>
    <w:multiLevelType w:val="multilevel"/>
    <w:tmpl w:val="F7368A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3310CCB"/>
    <w:multiLevelType w:val="multilevel"/>
    <w:tmpl w:val="149272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3C84CC4"/>
    <w:multiLevelType w:val="multilevel"/>
    <w:tmpl w:val="13CE4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47A6FE0"/>
    <w:multiLevelType w:val="hybridMultilevel"/>
    <w:tmpl w:val="2A4623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6CCC1D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0C1382"/>
    <w:multiLevelType w:val="multilevel"/>
    <w:tmpl w:val="13CE4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E6C7D91"/>
    <w:multiLevelType w:val="multilevel"/>
    <w:tmpl w:val="13CE4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89C5046"/>
    <w:multiLevelType w:val="multilevel"/>
    <w:tmpl w:val="149272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DD05B56"/>
    <w:multiLevelType w:val="multilevel"/>
    <w:tmpl w:val="149272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50C73AA"/>
    <w:multiLevelType w:val="multilevel"/>
    <w:tmpl w:val="13CE4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C8D6A22"/>
    <w:multiLevelType w:val="hybridMultilevel"/>
    <w:tmpl w:val="602C16A4"/>
    <w:lvl w:ilvl="0" w:tplc="D77C46F6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D0669"/>
    <w:multiLevelType w:val="multilevel"/>
    <w:tmpl w:val="F7368A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11B1874"/>
    <w:multiLevelType w:val="hybridMultilevel"/>
    <w:tmpl w:val="4A447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F66D0"/>
    <w:multiLevelType w:val="multilevel"/>
    <w:tmpl w:val="13CE4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3A1903F5"/>
    <w:multiLevelType w:val="hybridMultilevel"/>
    <w:tmpl w:val="F3F23D2C"/>
    <w:lvl w:ilvl="0" w:tplc="D84C7C9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FE16A4"/>
    <w:multiLevelType w:val="multilevel"/>
    <w:tmpl w:val="0FF47E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BF36A0C"/>
    <w:multiLevelType w:val="multilevel"/>
    <w:tmpl w:val="13CE4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4FB76093"/>
    <w:multiLevelType w:val="multilevel"/>
    <w:tmpl w:val="13CE4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13823B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5655E03"/>
    <w:multiLevelType w:val="multilevel"/>
    <w:tmpl w:val="13CE4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674871BE"/>
    <w:multiLevelType w:val="multilevel"/>
    <w:tmpl w:val="F7368A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EE76140"/>
    <w:multiLevelType w:val="hybridMultilevel"/>
    <w:tmpl w:val="DD5CC172"/>
    <w:lvl w:ilvl="0" w:tplc="B790C2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F44300"/>
    <w:multiLevelType w:val="hybridMultilevel"/>
    <w:tmpl w:val="CFD81BC8"/>
    <w:lvl w:ilvl="0" w:tplc="47C25C0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9845A9"/>
    <w:multiLevelType w:val="multilevel"/>
    <w:tmpl w:val="149272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4C33C38"/>
    <w:multiLevelType w:val="multilevel"/>
    <w:tmpl w:val="149272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7BE853B0"/>
    <w:multiLevelType w:val="hybridMultilevel"/>
    <w:tmpl w:val="CFD81BC8"/>
    <w:lvl w:ilvl="0" w:tplc="47C25C0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4"/>
  </w:num>
  <w:num w:numId="3">
    <w:abstractNumId w:val="11"/>
  </w:num>
  <w:num w:numId="4">
    <w:abstractNumId w:val="13"/>
  </w:num>
  <w:num w:numId="5">
    <w:abstractNumId w:val="9"/>
  </w:num>
  <w:num w:numId="6">
    <w:abstractNumId w:val="20"/>
  </w:num>
  <w:num w:numId="7">
    <w:abstractNumId w:val="17"/>
  </w:num>
  <w:num w:numId="8">
    <w:abstractNumId w:val="7"/>
  </w:num>
  <w:num w:numId="9">
    <w:abstractNumId w:val="14"/>
  </w:num>
  <w:num w:numId="10">
    <w:abstractNumId w:val="5"/>
  </w:num>
  <w:num w:numId="11">
    <w:abstractNumId w:val="18"/>
  </w:num>
  <w:num w:numId="12">
    <w:abstractNumId w:val="16"/>
  </w:num>
  <w:num w:numId="13">
    <w:abstractNumId w:val="1"/>
  </w:num>
  <w:num w:numId="14">
    <w:abstractNumId w:val="0"/>
  </w:num>
  <w:num w:numId="15">
    <w:abstractNumId w:val="6"/>
  </w:num>
  <w:num w:numId="16">
    <w:abstractNumId w:val="2"/>
  </w:num>
  <w:num w:numId="17">
    <w:abstractNumId w:val="12"/>
  </w:num>
  <w:num w:numId="18">
    <w:abstractNumId w:val="15"/>
  </w:num>
  <w:num w:numId="19">
    <w:abstractNumId w:val="23"/>
  </w:num>
  <w:num w:numId="20">
    <w:abstractNumId w:val="21"/>
  </w:num>
  <w:num w:numId="21">
    <w:abstractNumId w:val="19"/>
  </w:num>
  <w:num w:numId="22">
    <w:abstractNumId w:val="22"/>
  </w:num>
  <w:num w:numId="23">
    <w:abstractNumId w:val="8"/>
  </w:num>
  <w:num w:numId="24">
    <w:abstractNumId w:val="4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81C6B"/>
    <w:rsid w:val="00012981"/>
    <w:rsid w:val="000209E7"/>
    <w:rsid w:val="00052F3D"/>
    <w:rsid w:val="000611CC"/>
    <w:rsid w:val="00085548"/>
    <w:rsid w:val="000C635A"/>
    <w:rsid w:val="000C6E8D"/>
    <w:rsid w:val="000E3084"/>
    <w:rsid w:val="000E7DD1"/>
    <w:rsid w:val="000F3ACA"/>
    <w:rsid w:val="00126D9E"/>
    <w:rsid w:val="00145736"/>
    <w:rsid w:val="00156C06"/>
    <w:rsid w:val="001731B6"/>
    <w:rsid w:val="00191CEA"/>
    <w:rsid w:val="001A3DB7"/>
    <w:rsid w:val="001A50C6"/>
    <w:rsid w:val="001D0743"/>
    <w:rsid w:val="001E7974"/>
    <w:rsid w:val="002001C4"/>
    <w:rsid w:val="00275541"/>
    <w:rsid w:val="002778BA"/>
    <w:rsid w:val="002C7A10"/>
    <w:rsid w:val="002C7AE7"/>
    <w:rsid w:val="002D793F"/>
    <w:rsid w:val="002D7E20"/>
    <w:rsid w:val="002F4F63"/>
    <w:rsid w:val="003625AD"/>
    <w:rsid w:val="003A49FB"/>
    <w:rsid w:val="003B44A3"/>
    <w:rsid w:val="003B5D4C"/>
    <w:rsid w:val="003D273B"/>
    <w:rsid w:val="003D3105"/>
    <w:rsid w:val="003D701C"/>
    <w:rsid w:val="003F7511"/>
    <w:rsid w:val="00417F35"/>
    <w:rsid w:val="004672B0"/>
    <w:rsid w:val="00472A91"/>
    <w:rsid w:val="00474180"/>
    <w:rsid w:val="004870BA"/>
    <w:rsid w:val="004A0AFA"/>
    <w:rsid w:val="004C5E41"/>
    <w:rsid w:val="004D70A8"/>
    <w:rsid w:val="005332E9"/>
    <w:rsid w:val="005713B6"/>
    <w:rsid w:val="00571CAE"/>
    <w:rsid w:val="0058234F"/>
    <w:rsid w:val="005B3E2C"/>
    <w:rsid w:val="005C1508"/>
    <w:rsid w:val="005C6A42"/>
    <w:rsid w:val="005F0B8E"/>
    <w:rsid w:val="005F37A1"/>
    <w:rsid w:val="00604BDE"/>
    <w:rsid w:val="00604E9D"/>
    <w:rsid w:val="00633D1B"/>
    <w:rsid w:val="00660DD2"/>
    <w:rsid w:val="0066148E"/>
    <w:rsid w:val="0066566B"/>
    <w:rsid w:val="00670022"/>
    <w:rsid w:val="00674198"/>
    <w:rsid w:val="006937A5"/>
    <w:rsid w:val="006B4BC5"/>
    <w:rsid w:val="006E5848"/>
    <w:rsid w:val="00714247"/>
    <w:rsid w:val="00721814"/>
    <w:rsid w:val="007311D7"/>
    <w:rsid w:val="00733EC5"/>
    <w:rsid w:val="00751885"/>
    <w:rsid w:val="007655C0"/>
    <w:rsid w:val="00770FC6"/>
    <w:rsid w:val="00774AC0"/>
    <w:rsid w:val="00792CDD"/>
    <w:rsid w:val="007A7E76"/>
    <w:rsid w:val="007D7EB0"/>
    <w:rsid w:val="007E28A0"/>
    <w:rsid w:val="007E28E5"/>
    <w:rsid w:val="007F34DF"/>
    <w:rsid w:val="007F3F9D"/>
    <w:rsid w:val="00805846"/>
    <w:rsid w:val="00833657"/>
    <w:rsid w:val="008479C1"/>
    <w:rsid w:val="00884EA4"/>
    <w:rsid w:val="00892D6F"/>
    <w:rsid w:val="008973DB"/>
    <w:rsid w:val="0089775B"/>
    <w:rsid w:val="008C16C8"/>
    <w:rsid w:val="008E20BC"/>
    <w:rsid w:val="00914C86"/>
    <w:rsid w:val="0094293F"/>
    <w:rsid w:val="00956CE7"/>
    <w:rsid w:val="009958CC"/>
    <w:rsid w:val="009A7C23"/>
    <w:rsid w:val="009C49D8"/>
    <w:rsid w:val="009E0BA0"/>
    <w:rsid w:val="009F651A"/>
    <w:rsid w:val="00A17FBA"/>
    <w:rsid w:val="00A24E57"/>
    <w:rsid w:val="00A55563"/>
    <w:rsid w:val="00A56BDA"/>
    <w:rsid w:val="00A73964"/>
    <w:rsid w:val="00A81C6B"/>
    <w:rsid w:val="00A8257E"/>
    <w:rsid w:val="00A82ACB"/>
    <w:rsid w:val="00A90580"/>
    <w:rsid w:val="00AA2E57"/>
    <w:rsid w:val="00AB0FA3"/>
    <w:rsid w:val="00B01B38"/>
    <w:rsid w:val="00B25321"/>
    <w:rsid w:val="00B273C8"/>
    <w:rsid w:val="00B4701F"/>
    <w:rsid w:val="00B960D1"/>
    <w:rsid w:val="00BC5981"/>
    <w:rsid w:val="00C20B49"/>
    <w:rsid w:val="00C26B27"/>
    <w:rsid w:val="00C30197"/>
    <w:rsid w:val="00C3302F"/>
    <w:rsid w:val="00C71FE3"/>
    <w:rsid w:val="00C720BC"/>
    <w:rsid w:val="00C76B38"/>
    <w:rsid w:val="00C9436F"/>
    <w:rsid w:val="00CA2466"/>
    <w:rsid w:val="00CC00CC"/>
    <w:rsid w:val="00D11D47"/>
    <w:rsid w:val="00D31E06"/>
    <w:rsid w:val="00D45EF9"/>
    <w:rsid w:val="00DD5B8D"/>
    <w:rsid w:val="00E32F3F"/>
    <w:rsid w:val="00E84937"/>
    <w:rsid w:val="00E90024"/>
    <w:rsid w:val="00F066B5"/>
    <w:rsid w:val="00F16D8A"/>
    <w:rsid w:val="00F845DA"/>
    <w:rsid w:val="00F87810"/>
    <w:rsid w:val="00FA4FB0"/>
    <w:rsid w:val="00FB157F"/>
    <w:rsid w:val="00FD6D5D"/>
    <w:rsid w:val="00FE32C7"/>
    <w:rsid w:val="00FF2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9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1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C6B"/>
  </w:style>
  <w:style w:type="paragraph" w:styleId="Stopka">
    <w:name w:val="footer"/>
    <w:basedOn w:val="Normalny"/>
    <w:link w:val="StopkaZnak"/>
    <w:uiPriority w:val="99"/>
    <w:unhideWhenUsed/>
    <w:rsid w:val="00A81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C6B"/>
  </w:style>
  <w:style w:type="paragraph" w:styleId="Tekstdymka">
    <w:name w:val="Balloon Text"/>
    <w:basedOn w:val="Normalny"/>
    <w:link w:val="TekstdymkaZnak"/>
    <w:uiPriority w:val="99"/>
    <w:semiHidden/>
    <w:unhideWhenUsed/>
    <w:rsid w:val="00A8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C6B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rsid w:val="00A81C6B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FA4FB0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472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</dc:creator>
  <cp:keywords/>
  <dc:description/>
  <cp:lastModifiedBy>Arek</cp:lastModifiedBy>
  <cp:revision>57</cp:revision>
  <cp:lastPrinted>2021-06-17T13:47:00Z</cp:lastPrinted>
  <dcterms:created xsi:type="dcterms:W3CDTF">2021-06-17T10:53:00Z</dcterms:created>
  <dcterms:modified xsi:type="dcterms:W3CDTF">2026-01-21T10:29:00Z</dcterms:modified>
</cp:coreProperties>
</file>